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2E8" w:rsidRDefault="000E22E8" w:rsidP="000E22E8">
      <w:pPr>
        <w:pStyle w:val="Zkladntextodsazen"/>
        <w:ind w:left="0"/>
        <w:jc w:val="center"/>
      </w:pPr>
      <w:r>
        <w:t>Vyučovací předmět</w:t>
      </w:r>
    </w:p>
    <w:p w:rsidR="000E22E8" w:rsidRDefault="000E22E8" w:rsidP="000E22E8">
      <w:pPr>
        <w:pStyle w:val="Zkladntextodsazen"/>
        <w:ind w:left="0"/>
        <w:jc w:val="center"/>
      </w:pPr>
    </w:p>
    <w:p w:rsidR="000E22E8" w:rsidRDefault="000E22E8" w:rsidP="000E22E8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ŠPANĚLSKÝ  JAZYK</w:t>
      </w:r>
    </w:p>
    <w:p w:rsidR="000E22E8" w:rsidRDefault="000E22E8" w:rsidP="000E22E8">
      <w:pPr>
        <w:pStyle w:val="Zkladntextodsazen"/>
        <w:ind w:left="0"/>
        <w:jc w:val="center"/>
      </w:pPr>
    </w:p>
    <w:p w:rsidR="000E22E8" w:rsidRDefault="000E22E8" w:rsidP="000E22E8">
      <w:pPr>
        <w:pStyle w:val="Zkladntextodsazen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Charakteristika předmětu</w:t>
      </w:r>
    </w:p>
    <w:p w:rsidR="000E22E8" w:rsidRDefault="000E22E8" w:rsidP="000E22E8">
      <w:pPr>
        <w:pStyle w:val="Zkladntextodsazen"/>
        <w:ind w:left="0"/>
        <w:jc w:val="center"/>
        <w:rPr>
          <w:u w:val="single"/>
        </w:rPr>
      </w:pPr>
    </w:p>
    <w:p w:rsidR="000E22E8" w:rsidRDefault="000E22E8" w:rsidP="000E22E8">
      <w:pPr>
        <w:pStyle w:val="Zkladntextodsazen"/>
        <w:ind w:left="0"/>
        <w:jc w:val="center"/>
        <w:rPr>
          <w:u w:val="single"/>
        </w:rPr>
      </w:pPr>
    </w:p>
    <w:p w:rsidR="000E22E8" w:rsidRDefault="000E22E8" w:rsidP="000E22E8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</w:p>
    <w:p w:rsidR="000E22E8" w:rsidRDefault="000E22E8" w:rsidP="000E22E8"/>
    <w:p w:rsidR="000E22E8" w:rsidRDefault="000E22E8" w:rsidP="000E22E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 xml:space="preserve">Vyučovací předmět Španělský jazyk jako Další cizí jazyk vzdělávací oblasti Jazyk a jazyková komunikace RVP pro gymnázia je zařazen do výuky v 1. až 4. ročníku čtyřletého gymnázia a s výukou v osmiletém gymnáziu se začíná od primy 01 do kvarty 04 a pokračuje od kvinty 05 do oktávy O8. Žák si volí z nabídky školy.  </w:t>
      </w:r>
    </w:p>
    <w:p w:rsidR="000E22E8" w:rsidRDefault="000E22E8" w:rsidP="000E22E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Vzdělávání v Dalším cizím jazyce směřuje k dosažení úrovně B1 po čtyřech letech studia podle Společného evropského rámce pro jazyky, kterou lze charakterizovat následovně:</w:t>
      </w:r>
    </w:p>
    <w:p w:rsidR="000E22E8" w:rsidRDefault="000E22E8" w:rsidP="000E22E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Žák má dostačující vyjadřovací prostředky a odpovídající slovní zásobu k tomu, aby se domluvil a vyjadřoval, i když s určitou mírou zaváhání. Disponuje dostatečnými opisnými jazykovými prostředky v rámci tematických okruhů, jako jsou rodina, koníčky a zájmy, práce, cestování a aktuální události. Žák komunikuje přiměřeně správně ve známých kontextech; všeobecně ovládá gramatiku dobře, ačkoliv vliv mateřského jazyka je postřehnutelný. Přiměřeně správně používá zásobu běžných gramatických prostředků a vzorců v rámci snadno předvídatelných situací. Při vyjádření složitější myšlenky nebo promluvy na neznámé téma se dopouští závažných chyb. Žák používá širokou škálu jazykových funkcí a v jejich rámci reaguje. Využívá nejběžnější vyjadřovací prostředky neutrálního funkčního stylu.</w:t>
      </w:r>
    </w:p>
    <w:p w:rsidR="000E22E8" w:rsidRDefault="000E22E8" w:rsidP="000E22E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0E22E8" w:rsidRDefault="000E22E8" w:rsidP="000E22E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0E22E8" w:rsidRDefault="000E22E8" w:rsidP="000E22E8">
      <w:pPr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Časové vymezení předmětu</w:t>
      </w:r>
    </w:p>
    <w:p w:rsidR="000E22E8" w:rsidRDefault="000E22E8" w:rsidP="000E22E8">
      <w:pPr>
        <w:jc w:val="both"/>
        <w:rPr>
          <w:b/>
          <w:u w:val="single"/>
        </w:rPr>
      </w:pPr>
    </w:p>
    <w:p w:rsidR="000E22E8" w:rsidRDefault="000E22E8" w:rsidP="000E22E8">
      <w:pPr>
        <w:jc w:val="both"/>
      </w:pPr>
      <w:r>
        <w:t>Výuka probíhá v rozdělené třídě, v každém ročníku, kromě ročníku O1 – dvě vyučovací hodiny týdně, se vyučují tři vyučovací hodiny týdně, v posledních dvou letech si žák může zvolit španělskou konverzaci jako volitelný seminář. Výuka není rozdělena do jednotlivých ročníků z několika důvodů. Prvním důvodem je různá úroveň žáků ve čtyřletém gymnáziu (někteří jsou začátečníci, někteří na školu nastupují se znalostmi ze základní školy) a v osmiletém gymnáziu (žáci pokračují ve studiu, jsou na vyšší úrovni, mohou učivo probírat více do hloubky). Dalším důvodem jsou učebnice – každá je trochu jinak uspořádaná z hlediska obsahu. V každé ročníku bude vyučující na začátku školního roku zpracovávat tematický plán pro daný ročník, tyto plány budou na konci posledního ročníku shodné s tematickým plánem ŠVP. Totéž se týká také plnění kompetencí a průřezových témat.</w:t>
      </w:r>
    </w:p>
    <w:p w:rsidR="000E22E8" w:rsidRDefault="000E22E8" w:rsidP="000E22E8">
      <w:pPr>
        <w:jc w:val="both"/>
      </w:pPr>
      <w:r>
        <w:t>Výuka probíhá s využitím doprovodných učebních materiálů, časopisů, slovníků, s audio a videonahrávkami, s internetem a dalšími obrazovými materiály.</w:t>
      </w:r>
    </w:p>
    <w:p w:rsidR="000E22E8" w:rsidRDefault="000E22E8" w:rsidP="000E22E8">
      <w:pPr>
        <w:jc w:val="both"/>
      </w:pPr>
    </w:p>
    <w:p w:rsidR="000E22E8" w:rsidRDefault="000E22E8" w:rsidP="000E22E8">
      <w:pPr>
        <w:jc w:val="both"/>
      </w:pPr>
    </w:p>
    <w:p w:rsidR="000E22E8" w:rsidRDefault="000E22E8" w:rsidP="000E22E8">
      <w:pPr>
        <w:autoSpaceDE w:val="0"/>
        <w:autoSpaceDN w:val="0"/>
        <w:adjustRightInd w:val="0"/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Výchovné a vzdělávací strategie</w:t>
      </w:r>
    </w:p>
    <w:p w:rsidR="000E22E8" w:rsidRDefault="000E22E8" w:rsidP="000E22E8">
      <w:pPr>
        <w:jc w:val="both"/>
      </w:pPr>
    </w:p>
    <w:p w:rsidR="000E22E8" w:rsidRDefault="000E22E8" w:rsidP="000E22E8">
      <w:pPr>
        <w:jc w:val="both"/>
        <w:rPr>
          <w:i/>
          <w:u w:val="single"/>
        </w:rPr>
      </w:pPr>
      <w:r>
        <w:rPr>
          <w:i/>
          <w:u w:val="single"/>
        </w:rPr>
        <w:t>Kompetence k učení:</w:t>
      </w:r>
    </w:p>
    <w:p w:rsidR="000E22E8" w:rsidRDefault="000E22E8" w:rsidP="000E22E8">
      <w:pPr>
        <w:jc w:val="both"/>
      </w:pPr>
      <w:r>
        <w:t>Učitel:</w:t>
      </w:r>
    </w:p>
    <w:p w:rsidR="000E22E8" w:rsidRDefault="000E22E8" w:rsidP="000E22E8">
      <w:pPr>
        <w:numPr>
          <w:ilvl w:val="0"/>
          <w:numId w:val="1"/>
        </w:numPr>
        <w:jc w:val="both"/>
      </w:pPr>
      <w:r>
        <w:t>zadáváním samostatné práce (projektů) vede žáky k vyhledávání a třídění informací z různých zdrojů (učebnice, internet, literatura, mapa)</w:t>
      </w:r>
    </w:p>
    <w:p w:rsidR="000E22E8" w:rsidRDefault="000E22E8" w:rsidP="000E22E8">
      <w:pPr>
        <w:numPr>
          <w:ilvl w:val="0"/>
          <w:numId w:val="1"/>
        </w:numPr>
        <w:jc w:val="both"/>
      </w:pPr>
      <w:r>
        <w:lastRenderedPageBreak/>
        <w:t>dohlíží na soustavnou domácí přípravu, která směřuje k osvojení správných učebních návyků a k nezbytné fixaci slovní zásoby</w:t>
      </w:r>
    </w:p>
    <w:p w:rsidR="000E22E8" w:rsidRDefault="000E22E8" w:rsidP="000E22E8">
      <w:pPr>
        <w:numPr>
          <w:ilvl w:val="0"/>
          <w:numId w:val="1"/>
        </w:numPr>
        <w:jc w:val="both"/>
      </w:pPr>
      <w:r>
        <w:t>důsledným hodnocením práce žáků napomáhá rozvíjet jejich kritický postoj k vlastní práci</w:t>
      </w:r>
    </w:p>
    <w:p w:rsidR="000E22E8" w:rsidRDefault="000E22E8" w:rsidP="000E22E8">
      <w:pPr>
        <w:jc w:val="both"/>
        <w:rPr>
          <w:i/>
          <w:u w:val="single"/>
        </w:rPr>
      </w:pPr>
      <w:r>
        <w:rPr>
          <w:i/>
          <w:u w:val="single"/>
        </w:rPr>
        <w:t>Kompetence k řešení problémů:</w:t>
      </w:r>
    </w:p>
    <w:p w:rsidR="000E22E8" w:rsidRDefault="000E22E8" w:rsidP="000E22E8">
      <w:pPr>
        <w:jc w:val="both"/>
      </w:pPr>
      <w:r>
        <w:t>Učitel:</w:t>
      </w:r>
    </w:p>
    <w:p w:rsidR="000E22E8" w:rsidRDefault="000E22E8" w:rsidP="000E22E8">
      <w:pPr>
        <w:numPr>
          <w:ilvl w:val="0"/>
          <w:numId w:val="2"/>
        </w:numPr>
        <w:jc w:val="both"/>
      </w:pPr>
      <w:r>
        <w:t>modeluje různé komunikační situace, v nichž se žák může v realitě ocitnout a podněcuje k využívání fantazie, intuice a představivosti při jejich řešení</w:t>
      </w:r>
    </w:p>
    <w:p w:rsidR="000E22E8" w:rsidRDefault="000E22E8" w:rsidP="000E22E8">
      <w:pPr>
        <w:ind w:left="360"/>
        <w:jc w:val="both"/>
      </w:pPr>
    </w:p>
    <w:p w:rsidR="000E22E8" w:rsidRDefault="000E22E8" w:rsidP="000E22E8">
      <w:pPr>
        <w:jc w:val="both"/>
        <w:rPr>
          <w:i/>
          <w:u w:val="single"/>
        </w:rPr>
      </w:pPr>
      <w:r>
        <w:rPr>
          <w:i/>
          <w:u w:val="single"/>
        </w:rPr>
        <w:t>Kompetence komunikativní:</w:t>
      </w:r>
    </w:p>
    <w:p w:rsidR="000E22E8" w:rsidRDefault="000E22E8" w:rsidP="000E22E8">
      <w:pPr>
        <w:jc w:val="both"/>
      </w:pPr>
      <w:r>
        <w:t>Učitel:</w:t>
      </w:r>
    </w:p>
    <w:p w:rsidR="000E22E8" w:rsidRDefault="000E22E8" w:rsidP="000E22E8">
      <w:pPr>
        <w:numPr>
          <w:ilvl w:val="0"/>
          <w:numId w:val="2"/>
        </w:numPr>
        <w:jc w:val="both"/>
      </w:pPr>
      <w:r>
        <w:t>vybízí žáka k otevřenosti, k tomu, aby při slovním projevu dokázal odlišit podstatné informace od nepodstatných, aby své poznatky dokázal srozumitelně prezentovat a obhájit v diskuzi, aby rozpoznal situaci a zvolil pro ni nejvhodnější jazykové vyjádření</w:t>
      </w:r>
    </w:p>
    <w:p w:rsidR="000E22E8" w:rsidRDefault="000E22E8" w:rsidP="000E22E8">
      <w:pPr>
        <w:numPr>
          <w:ilvl w:val="0"/>
          <w:numId w:val="2"/>
        </w:numPr>
        <w:jc w:val="both"/>
      </w:pPr>
      <w:r>
        <w:t>nacvičuje s žáky vystupování před kolektivem nebo rodilým mluvčím</w:t>
      </w:r>
    </w:p>
    <w:p w:rsidR="000E22E8" w:rsidRDefault="000E22E8" w:rsidP="000E22E8">
      <w:pPr>
        <w:ind w:left="360"/>
        <w:jc w:val="both"/>
      </w:pPr>
    </w:p>
    <w:p w:rsidR="000E22E8" w:rsidRDefault="000E22E8" w:rsidP="000E22E8">
      <w:pPr>
        <w:jc w:val="both"/>
        <w:rPr>
          <w:i/>
          <w:u w:val="single"/>
        </w:rPr>
      </w:pPr>
      <w:r>
        <w:rPr>
          <w:i/>
          <w:u w:val="single"/>
        </w:rPr>
        <w:t>Kompetence sociální a interpersonální:</w:t>
      </w:r>
    </w:p>
    <w:p w:rsidR="000E22E8" w:rsidRDefault="000E22E8" w:rsidP="000E22E8">
      <w:pPr>
        <w:jc w:val="both"/>
      </w:pPr>
      <w:r>
        <w:t>Učitel:</w:t>
      </w:r>
    </w:p>
    <w:p w:rsidR="000E22E8" w:rsidRDefault="000E22E8" w:rsidP="000E22E8">
      <w:pPr>
        <w:numPr>
          <w:ilvl w:val="0"/>
          <w:numId w:val="3"/>
        </w:numPr>
        <w:jc w:val="both"/>
      </w:pPr>
      <w:r>
        <w:t>zařazuje do vyučování týmovou práci, aby žáci respektovali schopnosti a potřeby ostatních členů kolektivu</w:t>
      </w:r>
    </w:p>
    <w:p w:rsidR="000E22E8" w:rsidRDefault="000E22E8" w:rsidP="000E22E8">
      <w:pPr>
        <w:numPr>
          <w:ilvl w:val="0"/>
          <w:numId w:val="3"/>
        </w:numPr>
        <w:jc w:val="both"/>
      </w:pPr>
      <w:r>
        <w:t>zadáváním skupinové práce podporuje aktivitu žáků, ochotu při řešení problémů a dobré vztahy v rámci kolektivu</w:t>
      </w:r>
    </w:p>
    <w:p w:rsidR="000E22E8" w:rsidRDefault="000E22E8" w:rsidP="000E22E8">
      <w:pPr>
        <w:numPr>
          <w:ilvl w:val="0"/>
          <w:numId w:val="3"/>
        </w:numPr>
        <w:jc w:val="both"/>
      </w:pPr>
      <w:r>
        <w:t>vede žáky k toleranci vůči názorům ostatních</w:t>
      </w:r>
    </w:p>
    <w:p w:rsidR="000E22E8" w:rsidRDefault="000E22E8" w:rsidP="000E22E8">
      <w:pPr>
        <w:ind w:left="360"/>
        <w:jc w:val="both"/>
      </w:pPr>
    </w:p>
    <w:p w:rsidR="000E22E8" w:rsidRDefault="000E22E8" w:rsidP="000E22E8">
      <w:pPr>
        <w:jc w:val="both"/>
        <w:rPr>
          <w:i/>
          <w:u w:val="single"/>
        </w:rPr>
      </w:pPr>
      <w:r>
        <w:rPr>
          <w:i/>
          <w:u w:val="single"/>
        </w:rPr>
        <w:t>Kompetence občanské:</w:t>
      </w:r>
    </w:p>
    <w:p w:rsidR="000E22E8" w:rsidRDefault="000E22E8" w:rsidP="000E22E8">
      <w:pPr>
        <w:jc w:val="both"/>
      </w:pPr>
      <w:r>
        <w:t>Učitel:</w:t>
      </w:r>
    </w:p>
    <w:p w:rsidR="000E22E8" w:rsidRDefault="000E22E8" w:rsidP="000E22E8">
      <w:pPr>
        <w:numPr>
          <w:ilvl w:val="0"/>
          <w:numId w:val="4"/>
        </w:numPr>
        <w:jc w:val="both"/>
      </w:pPr>
      <w:r>
        <w:t>v písemných i ústních cvičeních podporuje zájem žáka o sledování dění ve třídě, škole, v místě bydliště a v celé společnosti</w:t>
      </w:r>
    </w:p>
    <w:p w:rsidR="000E22E8" w:rsidRDefault="000E22E8" w:rsidP="000E22E8">
      <w:pPr>
        <w:numPr>
          <w:ilvl w:val="0"/>
          <w:numId w:val="4"/>
        </w:numPr>
        <w:jc w:val="both"/>
      </w:pPr>
      <w:r>
        <w:t>vybízí žáky k</w:t>
      </w:r>
      <w:r w:rsidR="00E21A54">
        <w:t xml:space="preserve">e sledování  aktuálního dění v </w:t>
      </w:r>
      <w:bookmarkStart w:id="0" w:name="_GoBack"/>
      <w:bookmarkEnd w:id="0"/>
      <w:r>
        <w:t>hispánských zemích a přivádí je k porovnávání jednotlivých kultur</w:t>
      </w:r>
    </w:p>
    <w:p w:rsidR="000E22E8" w:rsidRDefault="000E22E8" w:rsidP="000E22E8">
      <w:pPr>
        <w:jc w:val="both"/>
      </w:pPr>
    </w:p>
    <w:p w:rsidR="000E22E8" w:rsidRDefault="000E22E8" w:rsidP="000E22E8">
      <w:pPr>
        <w:jc w:val="both"/>
        <w:rPr>
          <w:i/>
          <w:u w:val="single"/>
        </w:rPr>
      </w:pPr>
      <w:r>
        <w:rPr>
          <w:i/>
          <w:u w:val="single"/>
        </w:rPr>
        <w:t>Kompetence k podnikavosti:</w:t>
      </w:r>
    </w:p>
    <w:p w:rsidR="000E22E8" w:rsidRDefault="000E22E8" w:rsidP="000E22E8">
      <w:pPr>
        <w:jc w:val="both"/>
      </w:pPr>
      <w:r>
        <w:t>Učitel:</w:t>
      </w:r>
    </w:p>
    <w:p w:rsidR="000E22E8" w:rsidRDefault="000E22E8" w:rsidP="000E22E8">
      <w:pPr>
        <w:numPr>
          <w:ilvl w:val="0"/>
          <w:numId w:val="5"/>
        </w:numPr>
        <w:jc w:val="both"/>
      </w:pPr>
      <w:r>
        <w:t xml:space="preserve">využívá a seznamuje žáky s dostupnými informacemi o pracovních příležitostech </w:t>
      </w:r>
    </w:p>
    <w:p w:rsidR="00251FF4" w:rsidRDefault="00251FF4"/>
    <w:sectPr w:rsidR="00251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fficinaSanItcT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0524E"/>
    <w:multiLevelType w:val="hybridMultilevel"/>
    <w:tmpl w:val="807220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10F6C"/>
    <w:multiLevelType w:val="hybridMultilevel"/>
    <w:tmpl w:val="1AE2A4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73AA7"/>
    <w:multiLevelType w:val="hybridMultilevel"/>
    <w:tmpl w:val="C65C45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E1715"/>
    <w:multiLevelType w:val="hybridMultilevel"/>
    <w:tmpl w:val="625CE1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B17A0"/>
    <w:multiLevelType w:val="hybridMultilevel"/>
    <w:tmpl w:val="2F44A5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E8"/>
    <w:rsid w:val="000E22E8"/>
    <w:rsid w:val="00251FF4"/>
    <w:rsid w:val="00E2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D2F97D-9BB7-4DDF-A357-43854F8FB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unhideWhenUsed/>
    <w:rsid w:val="000E22E8"/>
    <w:pPr>
      <w:ind w:left="360"/>
      <w:jc w:val="both"/>
    </w:pPr>
    <w:rPr>
      <w:b/>
      <w:bCs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E22E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4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587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Hedvika Kindlová</dc:creator>
  <cp:keywords/>
  <dc:description/>
  <cp:lastModifiedBy>Jitka Knorová</cp:lastModifiedBy>
  <cp:revision>2</cp:revision>
  <dcterms:created xsi:type="dcterms:W3CDTF">2017-05-17T12:29:00Z</dcterms:created>
  <dcterms:modified xsi:type="dcterms:W3CDTF">2017-06-27T07:27:00Z</dcterms:modified>
</cp:coreProperties>
</file>